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jc w:val="both"/>
        <w:rPr>
          <w:color w:val="333333"/>
        </w:rPr>
      </w:pPr>
      <w:r>
        <w:rPr>
          <w:color w:val="333333"/>
        </w:rPr>
        <w:t>Na temelju članka 107. Zakona o odgoju i obrazovanju u osnovnoj i srednjoj školi ("Narodne novine" br. 87/08., 92/10., 105/10., 90/11., 16/12., 86/12., 126/12., 94/13., 139/14-RUSRH , 152/14, 07/17, 68/18, 98/19, 64/20, 151/22 i 156/23), odredbi Pravilnika o radu i Pravilnika o postupku zapošljavanja te procjeni i vrednovanju kandidata za zapošljavanje Osnovne škole dr. Mate Demarina, ravnatelj-savjetnik Osnovne škole dr. Mate Demarina, raspisuje</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                                                         </w:t>
      </w:r>
      <w:r>
        <w:rPr>
          <w:rStyle w:val="Strong"/>
          <w:color w:val="333333"/>
        </w:rPr>
        <w:t>N A T J E Č A J</w:t>
      </w:r>
    </w:p>
    <w:p>
      <w:pPr>
        <w:pStyle w:val="NormalWeb"/>
        <w:spacing w:beforeAutospacing="0" w:before="0" w:afterAutospacing="0" w:after="0"/>
        <w:jc w:val="both"/>
        <w:rPr>
          <w:rStyle w:val="Strong"/>
          <w:color w:val="333333"/>
        </w:rPr>
      </w:pPr>
      <w:r>
        <w:rPr>
          <w:color w:val="333333"/>
        </w:rPr>
        <w:t>                                                          </w:t>
      </w:r>
      <w:r>
        <w:rPr>
          <w:rStyle w:val="Strong"/>
          <w:color w:val="333333"/>
        </w:rPr>
        <w:t>za radno mjesto </w:t>
      </w:r>
    </w:p>
    <w:p>
      <w:pPr>
        <w:pStyle w:val="NormalWeb"/>
        <w:spacing w:beforeAutospacing="0" w:before="0" w:afterAutospacing="0" w:after="0"/>
        <w:jc w:val="both"/>
        <w:rPr>
          <w:color w:val="333333"/>
        </w:rPr>
      </w:pPr>
      <w:r>
        <w:rPr>
          <w:color w:val="333333"/>
        </w:rPr>
      </w:r>
    </w:p>
    <w:p>
      <w:pPr>
        <w:pStyle w:val="Normal"/>
        <w:numPr>
          <w:ilvl w:val="0"/>
          <w:numId w:val="1"/>
        </w:numPr>
        <w:jc w:val="both"/>
        <w:rPr>
          <w:color w:val="333333"/>
        </w:rPr>
      </w:pPr>
      <w:r>
        <w:rPr>
          <w:rStyle w:val="Strong"/>
          <w:color w:val="333333"/>
        </w:rPr>
        <w:t>POMOĆNI KUHAR (m/ž)</w:t>
      </w:r>
      <w:r>
        <w:rPr>
          <w:color w:val="333333"/>
        </w:rPr>
        <w:t> </w:t>
      </w:r>
      <w:r>
        <w:rPr>
          <w:rStyle w:val="Strong"/>
          <w:color w:val="333333"/>
        </w:rPr>
        <w:t>- </w:t>
      </w:r>
      <w:r>
        <w:rPr>
          <w:color w:val="333333"/>
        </w:rPr>
        <w:t>na </w:t>
      </w:r>
      <w:r>
        <w:rPr>
          <w:rStyle w:val="Strong"/>
          <w:color w:val="333333"/>
        </w:rPr>
        <w:t>određeno ne</w:t>
      </w:r>
      <w:r>
        <w:rPr>
          <w:b/>
          <w:color w:val="333333"/>
        </w:rPr>
        <w:t>puno</w:t>
      </w:r>
      <w:r>
        <w:rPr>
          <w:color w:val="333333"/>
        </w:rPr>
        <w:t xml:space="preserve"> radno vrijeme od 20 sati tjedno, 1 izvršitelj/ica</w:t>
      </w:r>
      <w:r>
        <w:rPr>
          <w:color w:val="333333"/>
          <w:shd w:fill="FFFFFF" w:val="clear"/>
        </w:rPr>
        <w:t xml:space="preserve">, </w:t>
      </w:r>
      <w:r>
        <w:rPr>
          <w:color w:val="333333"/>
        </w:rPr>
        <w:t xml:space="preserve">do 12.06.2026. godine </w:t>
      </w:r>
      <w:r>
        <w:rPr>
          <w:color w:val="333333"/>
          <w:shd w:fill="FFFFFF" w:val="clear"/>
        </w:rPr>
        <w:t>(mjesto rada sjedište poslodavca te po potrebi izvan sjedišta poslodavca)</w:t>
      </w:r>
    </w:p>
    <w:p>
      <w:pPr>
        <w:pStyle w:val="ListParagraph"/>
        <w:numPr>
          <w:ilvl w:val="0"/>
          <w:numId w:val="1"/>
        </w:numPr>
        <w:jc w:val="both"/>
        <w:rPr>
          <w:shd w:fill="FFFFFF" w:val="clear"/>
        </w:rPr>
      </w:pPr>
      <w:r>
        <w:rPr>
          <w:shd w:fill="FFFFFF" w:val="clear"/>
        </w:rPr>
        <w:t>Ugovara se probni rad na 1 mjesec</w:t>
      </w:r>
      <w:bookmarkStart w:id="0" w:name="_GoBack"/>
      <w:bookmarkEnd w:id="0"/>
    </w:p>
    <w:p>
      <w:pPr>
        <w:pStyle w:val="NormalWeb"/>
        <w:spacing w:beforeAutospacing="0" w:before="0" w:afterAutospacing="0" w:after="0"/>
        <w:jc w:val="both"/>
        <w:rPr>
          <w:rStyle w:val="Strong"/>
          <w:color w:val="333333"/>
        </w:rPr>
      </w:pPr>
      <w:r>
        <w:rPr>
          <w:color w:val="333333"/>
        </w:rPr>
      </w:r>
    </w:p>
    <w:p>
      <w:pPr>
        <w:pStyle w:val="NormalWeb"/>
        <w:spacing w:beforeAutospacing="0" w:before="0" w:afterAutospacing="0" w:after="0"/>
        <w:jc w:val="both"/>
        <w:rPr>
          <w:color w:val="333333"/>
        </w:rPr>
      </w:pPr>
      <w:r>
        <w:rPr>
          <w:rStyle w:val="Strong"/>
          <w:color w:val="333333"/>
        </w:rPr>
        <w:t>UVJETI:</w:t>
      </w:r>
    </w:p>
    <w:p>
      <w:pPr>
        <w:pStyle w:val="NormalWeb"/>
        <w:spacing w:beforeAutospacing="0" w:before="0" w:afterAutospacing="0" w:after="0"/>
        <w:jc w:val="both"/>
        <w:rPr/>
      </w:pPr>
      <w:r>
        <w:rPr/>
        <w:t>Pored općih uvjeta za zasnivanje radnog odnosa sukladno općim propisima o radu, kandidat mora imati završenu osnovnu ili srednju stručnu spremu odnosno KV spremu (prednost smjer kuhar i ugostiteljski smjer) i završen tečaj higijenskog minimuma sukladno Pravilniku o radu Osnovne škole dr. Mate Demarina.</w:t>
      </w:r>
    </w:p>
    <w:p>
      <w:pPr>
        <w:pStyle w:val="NormalWeb"/>
        <w:spacing w:beforeAutospacing="0" w:before="0" w:afterAutospacing="0" w:after="0"/>
        <w:jc w:val="both"/>
        <w:rPr/>
      </w:pPr>
      <w:r>
        <w:rPr/>
      </w:r>
    </w:p>
    <w:p>
      <w:pPr>
        <w:pStyle w:val="NormalWeb"/>
        <w:spacing w:beforeAutospacing="0" w:before="0" w:afterAutospacing="0" w:after="0"/>
        <w:jc w:val="both"/>
        <w:rPr/>
      </w:pPr>
      <w:r>
        <w:rPr/>
        <w:t xml:space="preserve">Radni odnos u školi ne može zasnovati osoba za koju postoje zapreke iz članka 106. Zakona o odgoju i obrazovanju u osnovnoj i srednjoj školi (NN br. 87/08, 86/09, 92/10, 105/10, 90/11, 5/12, 16/12, 86/12, 94/13, 136/14.-RUSRH, 152/14, 7/17, 68/18, 98/19, 64/20, </w:t>
      </w:r>
      <w:r>
        <w:rPr>
          <w:color w:val="333333"/>
        </w:rPr>
        <w:t>151/22 i 156/23</w:t>
      </w:r>
      <w:r>
        <w:rPr/>
        <w:t>).</w:t>
      </w:r>
    </w:p>
    <w:p>
      <w:pPr>
        <w:pStyle w:val="NormalWeb"/>
        <w:spacing w:beforeAutospacing="0" w:before="0" w:afterAutospacing="0" w:after="0"/>
        <w:jc w:val="both"/>
        <w:rPr>
          <w:rStyle w:val="Strong"/>
          <w:color w:val="333333"/>
        </w:rPr>
      </w:pPr>
      <w:r>
        <w:rPr>
          <w:color w:val="333333"/>
        </w:rPr>
      </w:r>
    </w:p>
    <w:p>
      <w:pPr>
        <w:pStyle w:val="NormalWeb"/>
        <w:spacing w:beforeAutospacing="0" w:before="0" w:afterAutospacing="0" w:after="0"/>
        <w:jc w:val="both"/>
        <w:rPr>
          <w:color w:val="333333"/>
        </w:rPr>
      </w:pPr>
      <w:r>
        <w:rPr>
          <w:rStyle w:val="Strong"/>
          <w:color w:val="333333"/>
        </w:rPr>
        <w:t>Uz prijavu  na natječaj kandidati su obvezni priložiti:</w:t>
      </w:r>
    </w:p>
    <w:p>
      <w:pPr>
        <w:pStyle w:val="Normal"/>
        <w:numPr>
          <w:ilvl w:val="0"/>
          <w:numId w:val="2"/>
        </w:numPr>
        <w:jc w:val="both"/>
        <w:rPr/>
      </w:pPr>
      <w:r>
        <w:rP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pPr>
        <w:pStyle w:val="Normal"/>
        <w:numPr>
          <w:ilvl w:val="0"/>
          <w:numId w:val="2"/>
        </w:numPr>
        <w:jc w:val="both"/>
        <w:rPr/>
      </w:pPr>
      <w:r>
        <w:rPr/>
        <w:t>životopis</w:t>
      </w:r>
    </w:p>
    <w:p>
      <w:pPr>
        <w:pStyle w:val="Normal"/>
        <w:numPr>
          <w:ilvl w:val="0"/>
          <w:numId w:val="2"/>
        </w:numPr>
        <w:jc w:val="both"/>
        <w:rPr/>
      </w:pPr>
      <w:r>
        <w:rPr/>
        <w:t xml:space="preserve">presliku dokaza o stečenoj stručnoj spremi (diploma, svjedodžba) </w:t>
      </w:r>
      <w:r>
        <w:rPr>
          <w:color w:val="333333"/>
        </w:rPr>
        <w:t>i završenom tečaju higijenskog minimuma</w:t>
      </w:r>
    </w:p>
    <w:p>
      <w:pPr>
        <w:pStyle w:val="Normal"/>
        <w:numPr>
          <w:ilvl w:val="0"/>
          <w:numId w:val="2"/>
        </w:numPr>
        <w:jc w:val="both"/>
        <w:rPr/>
      </w:pPr>
      <w:r>
        <w:rPr/>
        <w:t>presliku dokaza o državljanstvu</w:t>
      </w:r>
    </w:p>
    <w:p>
      <w:pPr>
        <w:pStyle w:val="Normal"/>
        <w:numPr>
          <w:ilvl w:val="0"/>
          <w:numId w:val="2"/>
        </w:numPr>
        <w:jc w:val="both"/>
        <w:rPr/>
      </w:pPr>
      <w:r>
        <w:rPr/>
        <w:t>dokaz o nepostojanju zapreka iz čl.106. Zakona o odgoju i obrazovanju u osnovnoj i</w:t>
        <w:br/>
        <w:t>srednjoj školi - uvjerenje da se protiv kandidata ne vodi kazneni postupak - ne starije od 6 mjeseci</w:t>
      </w:r>
    </w:p>
    <w:p>
      <w:pPr>
        <w:pStyle w:val="Normal"/>
        <w:numPr>
          <w:ilvl w:val="0"/>
          <w:numId w:val="2"/>
        </w:numPr>
        <w:jc w:val="both"/>
        <w:rPr/>
      </w:pPr>
      <w:r>
        <w:rPr/>
        <w:t>elektronički zapis o podacima evidentiranim u matičnoj evidenciji Hrvatskog zavoda za mirovinsko osiguranje (izdan za vrijeme trajanja roka za prijavu na ovaj natječaja)</w:t>
      </w:r>
    </w:p>
    <w:p>
      <w:pPr>
        <w:pStyle w:val="Normal"/>
        <w:numPr>
          <w:ilvl w:val="0"/>
          <w:numId w:val="2"/>
        </w:numPr>
        <w:rPr/>
      </w:pPr>
      <w:r>
        <w:rPr>
          <w:color w:val="000000"/>
        </w:rPr>
        <w:t>ostalu dokumentaciju kojom dokazuju prava na koja se pozivaju.</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pPr>
      <w:r>
        <w:rP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pPr>
        <w:pStyle w:val="NormalWeb"/>
        <w:spacing w:beforeAutospacing="0" w:before="0" w:afterAutospacing="0" w:after="0"/>
        <w:jc w:val="both"/>
        <w:rPr/>
      </w:pPr>
      <w:r>
        <w:rPr/>
      </w:r>
    </w:p>
    <w:p>
      <w:pPr>
        <w:pStyle w:val="NormalWeb"/>
        <w:spacing w:beforeAutospacing="0" w:before="0" w:afterAutospacing="0" w:after="0"/>
        <w:jc w:val="both"/>
        <w:rPr/>
      </w:pPr>
      <w:r>
        <w:rPr/>
        <w:t>Na natječaj se ravnopravno mogu javiti osobe oba spola sukladno čl. 13. st. 3. Zakona o ravnopravnosti spolova (NN, 82/08 i 69/17). Izrazi koji se koriste u natječaju, a imaju rodno značenje koriste se neutralno i odnose jednako na muške i ženske osobe.</w:t>
      </w:r>
    </w:p>
    <w:p>
      <w:pPr>
        <w:pStyle w:val="NormalWeb"/>
        <w:spacing w:beforeAutospacing="0" w:before="0" w:afterAutospacing="0" w:after="0"/>
        <w:jc w:val="both"/>
        <w:rPr/>
      </w:pPr>
      <w:r>
        <w:rPr/>
      </w:r>
    </w:p>
    <w:p>
      <w:pPr>
        <w:pStyle w:val="NormalWeb"/>
        <w:spacing w:beforeAutospacing="0" w:before="0" w:afterAutospacing="0" w:after="0"/>
        <w:jc w:val="both"/>
        <w:rPr/>
      </w:pPr>
      <w:r>
        <w:rPr/>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pPr>
        <w:pStyle w:val="NormalWeb"/>
        <w:spacing w:beforeAutospacing="0" w:before="0" w:afterAutospacing="0" w:after="0"/>
        <w:jc w:val="both"/>
        <w:rPr/>
      </w:pPr>
      <w:r>
        <w:rPr/>
        <w:t>Poveznice:</w:t>
      </w:r>
    </w:p>
    <w:p>
      <w:pPr>
        <w:pStyle w:val="NormalWeb"/>
        <w:spacing w:beforeAutospacing="0" w:before="0" w:afterAutospacing="0" w:after="0"/>
        <w:jc w:val="both"/>
        <w:rPr>
          <w:color w:val="333333"/>
        </w:rPr>
      </w:pPr>
      <w:hyperlink r:id="rId2">
        <w:r>
          <w:rPr>
            <w:rStyle w:val="Internetskapoveznica"/>
            <w:color w:val="0782C1"/>
          </w:rPr>
          <w:t>https://branitelji.gov.hr/zaposljavanje-843/843</w:t>
        </w:r>
      </w:hyperlink>
    </w:p>
    <w:p>
      <w:pPr>
        <w:pStyle w:val="NormalWeb"/>
        <w:spacing w:beforeAutospacing="0" w:before="0" w:afterAutospacing="0" w:after="0"/>
        <w:jc w:val="both"/>
        <w:rPr/>
      </w:pPr>
      <w:hyperlink r:id="rId3">
        <w:r>
          <w:rPr>
            <w:rStyle w:val="Internetskapoveznica"/>
          </w:rPr>
          <w:t>https://branitelji.gov.hr/UserDocsImages//dokumenti/Nikola//popis%20dokaza%20za%20ostvarivanje%20prava%20prednosti%20pri%20zapo%C5%A1ljavanju-%20ZOHBDR%202021.pdf</w:t>
        </w:r>
      </w:hyperlink>
    </w:p>
    <w:p>
      <w:pPr>
        <w:pStyle w:val="NormalWeb"/>
        <w:spacing w:beforeAutospacing="0" w:before="0" w:afterAutospacing="0" w:after="0"/>
        <w:jc w:val="both"/>
        <w:rPr/>
      </w:pPr>
      <w:r>
        <w:rPr/>
      </w:r>
    </w:p>
    <w:p>
      <w:pPr>
        <w:pStyle w:val="Box8251256"/>
        <w:spacing w:beforeAutospacing="0" w:before="280" w:after="0"/>
        <w:jc w:val="both"/>
        <w:rPr>
          <w:color w:val="666666"/>
        </w:rPr>
      </w:pPr>
      <w:r>
        <w:rPr/>
        <w:t xml:space="preserve">Kandidat/kinja koji/a se poziva na pravo prednosti pri zapošljavanju u skladu s člankom 48. Zakona o civilnim stradalnicima iz Domovinskog rata (NN broj 84/21) uz prijavu na javni poziv dužan/a je, pored dokaza o ispunjavanju traženih uvjeta, priložiti dokaze potrebne za ostvarivanje prava prednosti pri zapošljavanju navedene na mrežnoj stranici Ministarstva Hrvatskih branitelja Republike Hrvatske </w:t>
      </w:r>
      <w:hyperlink r:id="rId4">
        <w:r>
          <w:rPr>
            <w:rStyle w:val="Internetskapoveznica"/>
          </w:rPr>
          <w:t>https://branitelji.gov.hr/UserDocsImages//dokumenti/Nikola//popis%20dokaza%20za%20ostvarivanje%20prava%20prednosti%20pri%20zapošljavanju-%20Zakon%20o%20civilnim%20stradalnicima%20iz%20DR.pdf</w:t>
        </w:r>
      </w:hyperlink>
    </w:p>
    <w:p>
      <w:pPr>
        <w:pStyle w:val="NormalWeb"/>
        <w:spacing w:beforeAutospacing="0" w:before="0" w:afterAutospacing="0" w:after="0"/>
        <w:jc w:val="both"/>
        <w:rPr/>
      </w:pPr>
      <w:r>
        <w:rPr/>
      </w:r>
    </w:p>
    <w:p>
      <w:pPr>
        <w:pStyle w:val="NormalWeb"/>
        <w:spacing w:beforeAutospacing="0" w:before="0" w:afterAutospacing="0" w:after="0"/>
        <w:jc w:val="both"/>
        <w:rPr>
          <w:color w:val="333333"/>
        </w:rPr>
      </w:pPr>
      <w:r>
        <w:rPr>
          <w:color w:val="333333"/>
        </w:rPr>
        <w:t xml:space="preserve">Kandidati koji se pozivaju na pravo prednosti prilikom zapošljavanja sukladno članku 9. Zakona o profesionalnoj rehabilitaciji i zapošljavanju osoba s invaliditetom </w:t>
      </w:r>
      <w:r>
        <w:rPr>
          <w:color w:val="000000" w:themeColor="text1"/>
        </w:rPr>
        <w:t>(NN broj 157/13, 152/14, 39/18, 32/20)</w:t>
      </w:r>
      <w:r>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 xml:space="preserve">Kandidati koji se pozivaju na pravo prednosti prilikom zapošljavanja sukladno članku 48.f </w:t>
      </w:r>
      <w:r>
        <w:rPr>
          <w:color w:val="000000" w:themeColor="text1"/>
        </w:rPr>
        <w:t>Zakona o zaštiti vojnih i civilnih invalida rata (NN broj 33/92, 77/92, 27/93, 58/93, 2/94, 76/94, 108/95, 108/96, 82/01, 103/03 i 148/13, 98/19)</w:t>
      </w:r>
      <w:r>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Rok za prijavu kandidata je </w:t>
      </w:r>
      <w:r>
        <w:rPr>
          <w:rStyle w:val="Strong"/>
          <w:b w:val="false"/>
          <w:color w:val="333333"/>
        </w:rPr>
        <w:t>osam (8) dana</w:t>
      </w:r>
      <w:r>
        <w:rPr>
          <w:color w:val="333333"/>
        </w:rPr>
        <w:t> od dana objave natječaja. Natječaj je objavljen dana 10. veljače 2026. i traje do 18. veljače 2026. godine.</w:t>
      </w:r>
    </w:p>
    <w:p>
      <w:pPr>
        <w:pStyle w:val="NormalWeb"/>
        <w:spacing w:beforeAutospacing="0" w:before="0" w:afterAutospacing="0" w:after="0"/>
        <w:jc w:val="both"/>
        <w:rPr>
          <w:rStyle w:val="Strong"/>
          <w:color w:val="333333"/>
        </w:rPr>
      </w:pPr>
      <w:r>
        <w:rPr>
          <w:color w:val="333333"/>
        </w:rPr>
      </w:r>
    </w:p>
    <w:p>
      <w:pPr>
        <w:pStyle w:val="NormalWeb"/>
        <w:spacing w:beforeAutospacing="0" w:before="0" w:afterAutospacing="0" w:after="0"/>
        <w:jc w:val="both"/>
        <w:rPr>
          <w:color w:val="333333"/>
        </w:rPr>
      </w:pPr>
      <w:r>
        <w:rPr>
          <w:rStyle w:val="Strong"/>
          <w:b w:val="false"/>
          <w:color w:val="333333"/>
        </w:rPr>
        <w:t>Prijave na natječaj dostavljaju se neposredno osobnom dostavom (NE ZEMALJSKOM POŠTOM) u zatvorenoj omotnici na sljedeću adresu</w:t>
      </w:r>
      <w:r>
        <w:rPr>
          <w:b/>
          <w:color w:val="333333"/>
        </w:rPr>
        <w:t xml:space="preserve">: </w:t>
      </w:r>
      <w:r>
        <w:rPr>
          <w:color w:val="333333"/>
        </w:rPr>
        <w:t xml:space="preserve">OŠ dr. Mate Demarina, Munida 3, 52203 Medulin s naznakom „za natječaj – Pomoćni kuhar/ica – ne otvaraj“ ili elektroničkom poštom na elektroničku adresu Škole: </w:t>
      </w:r>
      <w:hyperlink r:id="rId5">
        <w:r>
          <w:rPr>
            <w:rStyle w:val="Internetskapoveznica"/>
          </w:rPr>
          <w:t>ured@os-mdemarina-medulin.skole.hr</w:t>
        </w:r>
      </w:hyperlink>
      <w:r>
        <w:rPr>
          <w:color w:val="333333"/>
        </w:rPr>
        <w:t xml:space="preserve"> na koju se podnose prijave s potrebitom dokumentacijom u pdf obliku.</w:t>
      </w:r>
    </w:p>
    <w:p>
      <w:pPr>
        <w:pStyle w:val="NormalWeb"/>
        <w:spacing w:beforeAutospacing="0" w:before="0" w:afterAutospacing="0" w:after="0"/>
        <w:jc w:val="both"/>
        <w:rPr>
          <w:color w:val="333333"/>
        </w:rPr>
      </w:pPr>
      <w:r>
        <w:rPr>
          <w:color w:val="333333"/>
        </w:rPr>
        <w:t>U prijavi na natječaj kandidat/kinja mora navesti adresu i e-mail adresu na koju će mu biti dostavljena obavijest o datumu i vremenu procjene odnosno testiranja.</w:t>
      </w:r>
    </w:p>
    <w:p>
      <w:pPr>
        <w:pStyle w:val="NormalWeb"/>
        <w:spacing w:beforeAutospacing="0" w:before="0" w:afterAutospacing="0" w:after="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6">
        <w:r>
          <w:rPr>
            <w:rStyle w:val="Internetskapoveznica"/>
          </w:rPr>
          <w:t>https://os-mdemarina-medulin.skole.hr/pravilnici-i-poslovnici/</w:t>
        </w:r>
      </w:hyperlink>
      <w:r>
        <w:rPr>
          <w:color w:val="333333"/>
        </w:rPr>
        <w:t>. Ukoliko kandidat ne pristupi procjeni odnosno testiranju smatra se da je odustao od prijave na natječaj.</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Pr/>
        <w:t xml:space="preserve"> </w:t>
      </w:r>
      <w:hyperlink r:id="rId7">
        <w:r>
          <w:rPr>
            <w:rStyle w:val="Internetskapoveznica"/>
          </w:rPr>
          <w:t>https://os-mdemarina-medulin.skole.hr/natjecaji/</w:t>
        </w:r>
      </w:hyperlink>
      <w:r>
        <w:rPr/>
        <w:t xml:space="preserve"> </w:t>
      </w:r>
    </w:p>
    <w:p>
      <w:pPr>
        <w:pStyle w:val="NormalWeb"/>
        <w:spacing w:beforeAutospacing="0" w:before="0" w:afterAutospacing="0" w:after="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pPr>
        <w:pStyle w:val="NormalWeb"/>
        <w:spacing w:beforeAutospacing="0" w:before="0" w:afterAutospacing="0" w:after="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pPr>
        <w:pStyle w:val="NormalWeb"/>
        <w:spacing w:beforeAutospacing="0" w:before="0" w:afterAutospacing="0" w:after="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Strong"/>
          <w:b w:val="false"/>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pPr>
        <w:pStyle w:val="Normal"/>
        <w:rPr/>
      </w:pPr>
      <w:r>
        <w:rPr/>
      </w:r>
    </w:p>
    <w:p>
      <w:pPr>
        <w:pStyle w:val="Normal"/>
        <w:rPr/>
      </w:pPr>
      <w:r>
        <w:rPr/>
        <w:t>KLASA: 112-02/26-01/5</w:t>
      </w:r>
    </w:p>
    <w:p>
      <w:pPr>
        <w:pStyle w:val="Normal"/>
        <w:rPr/>
      </w:pPr>
      <w:r>
        <w:rPr/>
        <w:t>URBROJ: 2168-2-26-1</w:t>
      </w:r>
    </w:p>
    <w:p>
      <w:pPr>
        <w:pStyle w:val="Normal"/>
        <w:rPr/>
      </w:pPr>
      <w:r>
        <w:rPr/>
        <w:t xml:space="preserve">Medulin, 10. veljače 2026. </w:t>
        <w:tab/>
        <w:tab/>
        <w:tab/>
        <w:tab/>
        <w:tab/>
      </w:r>
    </w:p>
    <w:p>
      <w:pPr>
        <w:pStyle w:val="Normal"/>
        <w:rPr/>
      </w:pPr>
      <w:r>
        <w:rPr/>
      </w:r>
    </w:p>
    <w:p>
      <w:pPr>
        <w:pStyle w:val="Normal"/>
        <w:ind w:firstLine="708"/>
        <w:jc w:val="both"/>
        <w:rPr/>
      </w:pPr>
      <w:r>
        <w:rPr/>
        <w:tab/>
        <w:tab/>
        <w:tab/>
        <w:tab/>
        <w:tab/>
        <w:tab/>
        <w:tab/>
        <w:t xml:space="preserve">Ravnatelj-savjetnik: </w:t>
      </w:r>
    </w:p>
    <w:p>
      <w:pPr>
        <w:pStyle w:val="Normal"/>
        <w:ind w:left="3540" w:firstLine="708"/>
        <w:jc w:val="center"/>
        <w:rPr/>
      </w:pPr>
      <w:r>
        <w:rPr/>
        <w:t>Jakov Batinović, mag.mus.</w:t>
      </w:r>
    </w:p>
    <w:sectPr>
      <w:footerReference w:type="default" r:id="rId8"/>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odnoje"/>
      <w:rPr/>
    </w:pPr>
    <w:r>
      <w:rPr/>
    </w:r>
  </w:p>
  <w:p>
    <w:pPr>
      <w:pStyle w:val="Podnoj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64537"/>
    <w:pPr>
      <w:widowControl/>
      <w:bidi w:val="0"/>
      <w:spacing w:before="0" w:after="0"/>
      <w:jc w:val="left"/>
    </w:pPr>
    <w:rPr>
      <w:rFonts w:ascii="Times New Roman" w:hAnsi="Times New Roman" w:eastAsia="Times New Roman" w:cs="Times New Roman"/>
      <w:color w:val="auto"/>
      <w:kern w:val="0"/>
      <w:sz w:val="24"/>
      <w:szCs w:val="24"/>
      <w:lang w:eastAsia="en-US" w:val="hr-HR" w:bidi="ar-SA"/>
    </w:rPr>
  </w:style>
  <w:style w:type="paragraph" w:styleId="Stilnaslova1">
    <w:name w:val="Heading 1"/>
    <w:basedOn w:val="Normal"/>
    <w:next w:val="Normal"/>
    <w:link w:val="Naslov1Char"/>
    <w:qFormat/>
    <w:rsid w:val="007b6b27"/>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Stilnaslova2">
    <w:name w:val="Heading 2"/>
    <w:basedOn w:val="Normal"/>
    <w:next w:val="Normal"/>
    <w:link w:val="Naslov2Char"/>
    <w:qFormat/>
    <w:rsid w:val="00d64537"/>
    <w:pPr>
      <w:keepNext w:val="true"/>
      <w:outlineLvl w:val="1"/>
    </w:pPr>
    <w:rPr>
      <w:sz w:val="28"/>
    </w:rPr>
  </w:style>
  <w:style w:type="character" w:styleId="DefaultParagraphFont" w:default="1">
    <w:name w:val="Default Paragraph Font"/>
    <w:uiPriority w:val="1"/>
    <w:semiHidden/>
    <w:unhideWhenUsed/>
    <w:qFormat/>
    <w:rPr/>
  </w:style>
  <w:style w:type="character" w:styleId="Naslov2Char" w:customStyle="1">
    <w:name w:val="Naslov 2 Char"/>
    <w:basedOn w:val="DefaultParagraphFont"/>
    <w:link w:val="Naslov2"/>
    <w:semiHidden/>
    <w:qFormat/>
    <w:locked/>
    <w:rsid w:val="00d64537"/>
    <w:rPr>
      <w:sz w:val="28"/>
      <w:szCs w:val="24"/>
      <w:lang w:val="hr-HR" w:eastAsia="en-US" w:bidi="ar-SA"/>
    </w:rPr>
  </w:style>
  <w:style w:type="character" w:styleId="ZaglavljeChar" w:customStyle="1">
    <w:name w:val="Zaglavlje Char"/>
    <w:basedOn w:val="DefaultParagraphFont"/>
    <w:link w:val="Zaglavlje"/>
    <w:qFormat/>
    <w:rsid w:val="00e00109"/>
    <w:rPr>
      <w:sz w:val="24"/>
      <w:szCs w:val="24"/>
      <w:lang w:eastAsia="en-US"/>
    </w:rPr>
  </w:style>
  <w:style w:type="character" w:styleId="PodnojeChar" w:customStyle="1">
    <w:name w:val="Podnožje Char"/>
    <w:basedOn w:val="DefaultParagraphFont"/>
    <w:link w:val="Podnoje"/>
    <w:uiPriority w:val="99"/>
    <w:qFormat/>
    <w:rsid w:val="00e00109"/>
    <w:rPr>
      <w:sz w:val="24"/>
      <w:szCs w:val="24"/>
      <w:lang w:eastAsia="en-US"/>
    </w:rPr>
  </w:style>
  <w:style w:type="character" w:styleId="Internetskapoveznica" w:customStyle="1">
    <w:name w:val="Internetska poveznica"/>
    <w:basedOn w:val="DefaultParagraphFont"/>
    <w:uiPriority w:val="99"/>
    <w:unhideWhenUsed/>
    <w:rsid w:val="00df240f"/>
    <w:rPr>
      <w:color w:val="0000FF"/>
      <w:u w:val="single"/>
    </w:rPr>
  </w:style>
  <w:style w:type="character" w:styleId="Strong">
    <w:name w:val="Strong"/>
    <w:uiPriority w:val="22"/>
    <w:qFormat/>
    <w:rsid w:val="00c80c3e"/>
    <w:rPr>
      <w:b/>
      <w:bCs/>
    </w:rPr>
  </w:style>
  <w:style w:type="character" w:styleId="H3" w:customStyle="1">
    <w:name w:val="h3"/>
    <w:basedOn w:val="DefaultParagraphFont"/>
    <w:qFormat/>
    <w:rsid w:val="00ed163e"/>
    <w:rPr/>
  </w:style>
  <w:style w:type="character" w:styleId="Datum1" w:customStyle="1">
    <w:name w:val="Datum1"/>
    <w:basedOn w:val="DefaultParagraphFont"/>
    <w:qFormat/>
    <w:rsid w:val="00ed163e"/>
    <w:rPr/>
  </w:style>
  <w:style w:type="character" w:styleId="Posjeenainternetskapoveznica">
    <w:name w:val="Posjećena internetska poveznica"/>
    <w:basedOn w:val="DefaultParagraphFont"/>
    <w:rsid w:val="00e46a45"/>
    <w:rPr>
      <w:color w:val="800080" w:themeColor="followedHyperlink"/>
      <w:u w:val="single"/>
    </w:rPr>
  </w:style>
  <w:style w:type="character" w:styleId="Naslov1Char" w:customStyle="1">
    <w:name w:val="Naslov 1 Char"/>
    <w:basedOn w:val="DefaultParagraphFont"/>
    <w:link w:val="Naslov1"/>
    <w:qFormat/>
    <w:rsid w:val="007b6b27"/>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TekstbaloniaChar" w:customStyle="1">
    <w:name w:val="Tekst balončića Char"/>
    <w:basedOn w:val="DefaultParagraphFont"/>
    <w:link w:val="Tekstbalonia"/>
    <w:qFormat/>
    <w:rsid w:val="00de22b3"/>
    <w:rPr>
      <w:rFonts w:ascii="Tahoma" w:hAnsi="Tahoma" w:cs="Tahoma"/>
      <w:sz w:val="16"/>
      <w:szCs w:val="16"/>
      <w:lang w:eastAsia="en-US"/>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14346a"/>
    <w:pPr>
      <w:spacing w:before="0" w:after="0"/>
      <w:ind w:left="720" w:hanging="0"/>
      <w:contextualSpacing/>
    </w:pPr>
    <w:rPr/>
  </w:style>
  <w:style w:type="paragraph" w:styleId="Zaglavljeipodnoje">
    <w:name w:val="Zaglavlje i podnožje"/>
    <w:basedOn w:val="Normal"/>
    <w:qFormat/>
    <w:pPr/>
    <w:rPr/>
  </w:style>
  <w:style w:type="paragraph" w:styleId="Zaglavlje">
    <w:name w:val="Header"/>
    <w:basedOn w:val="Normal"/>
    <w:link w:val="ZaglavljeChar"/>
    <w:rsid w:val="00e00109"/>
    <w:pPr>
      <w:tabs>
        <w:tab w:val="clear" w:pos="708"/>
        <w:tab w:val="center" w:pos="4536" w:leader="none"/>
        <w:tab w:val="right" w:pos="9072" w:leader="none"/>
      </w:tabs>
    </w:pPr>
    <w:rPr/>
  </w:style>
  <w:style w:type="paragraph" w:styleId="Podnoje">
    <w:name w:val="Footer"/>
    <w:basedOn w:val="Normal"/>
    <w:link w:val="PodnojeChar"/>
    <w:uiPriority w:val="99"/>
    <w:rsid w:val="00e00109"/>
    <w:pPr>
      <w:tabs>
        <w:tab w:val="clear" w:pos="708"/>
        <w:tab w:val="center" w:pos="4536" w:leader="none"/>
        <w:tab w:val="right" w:pos="9072" w:leader="none"/>
      </w:tabs>
    </w:pPr>
    <w:rPr/>
  </w:style>
  <w:style w:type="paragraph" w:styleId="NormalWeb">
    <w:name w:val="Normal (Web)"/>
    <w:basedOn w:val="Normal"/>
    <w:uiPriority w:val="99"/>
    <w:unhideWhenUsed/>
    <w:qFormat/>
    <w:rsid w:val="00321cb8"/>
    <w:pPr>
      <w:spacing w:beforeAutospacing="1" w:afterAutospacing="1"/>
    </w:pPr>
    <w:rPr>
      <w:rFonts w:eastAsia="Calibri"/>
      <w:lang w:eastAsia="hr-HR"/>
    </w:rPr>
  </w:style>
  <w:style w:type="paragraph" w:styleId="Box459481" w:customStyle="1">
    <w:name w:val="box_459481"/>
    <w:basedOn w:val="Normal"/>
    <w:qFormat/>
    <w:rsid w:val="00b72531"/>
    <w:pPr>
      <w:spacing w:beforeAutospacing="1" w:afterAutospacing="1"/>
    </w:pPr>
    <w:rPr>
      <w:lang w:eastAsia="hr-HR"/>
    </w:rPr>
  </w:style>
  <w:style w:type="paragraph" w:styleId="Box8321335" w:customStyle="1">
    <w:name w:val="box_8321335"/>
    <w:basedOn w:val="Normal"/>
    <w:qFormat/>
    <w:rsid w:val="00527650"/>
    <w:pPr>
      <w:spacing w:beforeAutospacing="1" w:afterAutospacing="1"/>
    </w:pPr>
    <w:rPr>
      <w:lang w:eastAsia="hr-HR"/>
    </w:rPr>
  </w:style>
  <w:style w:type="paragraph" w:styleId="Box8249682" w:customStyle="1">
    <w:name w:val="box8249682"/>
    <w:basedOn w:val="Normal"/>
    <w:qFormat/>
    <w:rsid w:val="00527650"/>
    <w:pPr>
      <w:spacing w:beforeAutospacing="1" w:afterAutospacing="1"/>
    </w:pPr>
    <w:rPr>
      <w:lang w:eastAsia="hr-HR"/>
    </w:rPr>
  </w:style>
  <w:style w:type="paragraph" w:styleId="Box8251256" w:customStyle="1">
    <w:name w:val="box_8251256"/>
    <w:basedOn w:val="Normal"/>
    <w:qFormat/>
    <w:rsid w:val="00df240f"/>
    <w:pPr>
      <w:suppressAutoHyphens w:val="true"/>
      <w:spacing w:beforeAutospacing="1" w:after="225"/>
    </w:pPr>
    <w:rPr>
      <w:lang w:eastAsia="hr-HR" w:bidi="ta-IN"/>
    </w:rPr>
  </w:style>
  <w:style w:type="paragraph" w:styleId="BalloonText">
    <w:name w:val="Balloon Text"/>
    <w:basedOn w:val="Normal"/>
    <w:link w:val="TekstbaloniaChar"/>
    <w:qFormat/>
    <w:rsid w:val="00de22b3"/>
    <w:pPr/>
    <w:rPr>
      <w:rFonts w:ascii="Tahoma" w:hAnsi="Tahoma" w:cs="Tahoma"/>
      <w:sz w:val="16"/>
      <w:szCs w:val="16"/>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UserDocsImages/dokumenti/Nikola/popis dokaza za ostvarivanje prava prednosti pri zapo&#353;ljavanju- Zakon o civilnim stradalnicima iz DR.pdf" TargetMode="External"/><Relationship Id="rId5" Type="http://schemas.openxmlformats.org/officeDocument/2006/relationships/hyperlink" Target="mailto:ured@os-mdemarina-medulin.skole.hr" TargetMode="External"/><Relationship Id="rId6" Type="http://schemas.openxmlformats.org/officeDocument/2006/relationships/hyperlink" Target="https://os-mdemarina-medulin.skole.hr/pravilnici-i-poslovnici/" TargetMode="External"/><Relationship Id="rId7" Type="http://schemas.openxmlformats.org/officeDocument/2006/relationships/hyperlink" Target="https://os-mdemarina-medulin.skole.hr/natjecaji/"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LibreOffice/7.0.1.2$Windows_X86_64 LibreOffice_project/7cbcfc562f6eb6708b5ff7d7397325de9e764452</Application>
  <Pages>3</Pages>
  <Words>1328</Words>
  <Characters>8276</Characters>
  <CharactersWithSpaces>9695</CharactersWithSpaces>
  <Paragraphs>39</Paragraphs>
  <Company>MZOŠ</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2023-09-08T11:49:00Z</dcterms:created>
  <dc:creator>Dubravka Tominić</dc:creator>
  <dc:description/>
  <dc:language>hr-HR</dc:language>
  <cp:lastModifiedBy>OŠ dr. Mate Demarina</cp:lastModifiedBy>
  <cp:lastPrinted>2025-03-03T10:29:00Z</cp:lastPrinted>
  <dcterms:modified xsi:type="dcterms:W3CDTF">2026-02-10T13:11:00Z</dcterms:modified>
  <cp:revision>20</cp:revision>
  <dc:subject/>
  <dc:title>REPUBLIKA HRVATSKA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MZOŠ</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